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left"/>
        <w:textAlignment w:val="auto"/>
        <w:outlineLvl w:val="9"/>
        <w:rPr>
          <w:rFonts w:hint="default" w:ascii="Times New Roman" w:hAnsi="Times New Roman" w:eastAsia="黑体" w:cs="Times New Roman"/>
          <w:color w:val="000000"/>
          <w:sz w:val="30"/>
          <w:szCs w:val="30"/>
          <w:lang w:val="en-US" w:eastAsia="zh-CN"/>
        </w:rPr>
      </w:pPr>
      <w:r>
        <w:rPr>
          <w:rFonts w:hint="default" w:ascii="Times New Roman" w:hAnsi="Times New Roman" w:eastAsia="黑体" w:cs="Times New Roman"/>
          <w:color w:val="000000"/>
          <w:sz w:val="30"/>
          <w:szCs w:val="30"/>
          <w:lang w:eastAsia="zh-CN"/>
        </w:rPr>
        <w:t>附件</w:t>
      </w:r>
    </w:p>
    <w:p>
      <w:pPr>
        <w:pStyle w:val="8"/>
        <w:keepNext w:val="0"/>
        <w:keepLines w:val="0"/>
        <w:pageBreakBefore w:val="0"/>
        <w:widowControl w:val="0"/>
        <w:kinsoku/>
        <w:wordWrap/>
        <w:overflowPunct/>
        <w:topLinePunct w:val="0"/>
        <w:bidi w:val="0"/>
        <w:adjustRightInd w:val="0"/>
        <w:snapToGrid w:val="0"/>
        <w:spacing w:line="560" w:lineRule="exact"/>
        <w:ind w:left="0" w:leftChars="0" w:right="0" w:rightChars="0"/>
        <w:jc w:val="both"/>
        <w:textAlignment w:val="auto"/>
        <w:rPr>
          <w:rFonts w:hint="default" w:ascii="Times New Roman" w:hAnsi="Times New Roman" w:eastAsia="仿宋_GB2312" w:cs="Times New Roman"/>
          <w:sz w:val="32"/>
          <w:szCs w:val="32"/>
          <w:lang w:eastAsia="zh-CN"/>
        </w:rPr>
      </w:pPr>
    </w:p>
    <w:p>
      <w:pPr>
        <w:pStyle w:val="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环境影响非重大变动承诺</w:t>
      </w:r>
      <w:r>
        <w:rPr>
          <w:rFonts w:hint="default" w:ascii="Times New Roman" w:hAnsi="Times New Roman" w:eastAsia="方正小标宋简体" w:cs="Times New Roman"/>
          <w:sz w:val="44"/>
          <w:szCs w:val="44"/>
        </w:rPr>
        <w:t>书</w:t>
      </w:r>
    </w:p>
    <w:p>
      <w:pPr>
        <w:pStyle w:val="7"/>
        <w:keepNext w:val="0"/>
        <w:keepLines w:val="0"/>
        <w:pageBreakBefore w:val="0"/>
        <w:widowControl w:val="0"/>
        <w:numPr>
          <w:ilvl w:val="0"/>
          <w:numId w:val="0"/>
        </w:numPr>
        <w:kinsoku/>
        <w:wordWrap/>
        <w:overflowPunct/>
        <w:topLinePunct w:val="0"/>
        <w:autoSpaceDE w:val="0"/>
        <w:autoSpaceDN w:val="0"/>
        <w:bidi w:val="0"/>
        <w:adjustRightInd w:val="0"/>
        <w:snapToGrid w:val="0"/>
        <w:spacing w:line="560" w:lineRule="exact"/>
        <w:ind w:right="0" w:rightChars="0"/>
        <w:jc w:val="center"/>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（适</w:t>
      </w:r>
      <w:r>
        <w:rPr>
          <w:rFonts w:hint="default" w:ascii="Times New Roman" w:hAnsi="Times New Roman" w:eastAsia="仿宋_GB2312" w:cs="Times New Roman"/>
          <w:color w:val="auto"/>
          <w:kern w:val="2"/>
          <w:sz w:val="32"/>
          <w:szCs w:val="32"/>
          <w:lang w:val="en-US" w:eastAsia="zh-CN" w:bidi="ar-SA"/>
        </w:rPr>
        <w:t>用于环境影响非重</w:t>
      </w:r>
      <w:bookmarkStart w:id="0" w:name="_GoBack"/>
      <w:bookmarkEnd w:id="0"/>
      <w:r>
        <w:rPr>
          <w:rFonts w:hint="default" w:ascii="Times New Roman" w:hAnsi="Times New Roman" w:eastAsia="仿宋_GB2312" w:cs="Times New Roman"/>
          <w:color w:val="auto"/>
          <w:kern w:val="2"/>
          <w:sz w:val="32"/>
          <w:szCs w:val="32"/>
          <w:lang w:val="en-US" w:eastAsia="zh-CN" w:bidi="ar-SA"/>
        </w:rPr>
        <w:t>大变动的建设项目</w:t>
      </w:r>
      <w:r>
        <w:rPr>
          <w:rFonts w:hint="default" w:ascii="Times New Roman" w:hAnsi="Times New Roman" w:eastAsia="仿宋_GB2312" w:cs="Times New Roman"/>
          <w:sz w:val="32"/>
          <w:szCs w:val="32"/>
          <w:lang w:eastAsia="zh-CN"/>
        </w:rPr>
        <w:t>）</w:t>
      </w:r>
    </w:p>
    <w:p>
      <w:pPr>
        <w:pStyle w:val="8"/>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（建设单位</w:t>
      </w:r>
      <w:r>
        <w:rPr>
          <w:rFonts w:hint="default" w:ascii="Times New Roman" w:hAnsi="Times New Roman" w:eastAsia="仿宋_GB2312" w:cs="Times New Roman"/>
          <w:sz w:val="32"/>
          <w:szCs w:val="32"/>
          <w:lang w:val="en-US" w:eastAsia="zh-CN"/>
        </w:rPr>
        <w:t>名称</w:t>
      </w:r>
      <w:r>
        <w:rPr>
          <w:rFonts w:hint="default" w:ascii="Times New Roman" w:hAnsi="Times New Roman" w:eastAsia="仿宋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惠州市生态环境局</w:t>
      </w:r>
      <w:r>
        <w:rPr>
          <w:rFonts w:hint="default" w:ascii="Times New Roman" w:hAnsi="Times New Roman" w:eastAsia="仿宋_GB2312"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eastAsia="zh-CN"/>
        </w:rPr>
        <w:t>根据</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关于印发</w:t>
      </w:r>
      <w:r>
        <w:rPr>
          <w:rFonts w:hint="default" w:ascii="Times New Roman" w:hAnsi="Times New Roman" w:eastAsia="仿宋_GB2312" w:cs="Times New Roman"/>
          <w:color w:val="auto"/>
          <w:sz w:val="32"/>
          <w:szCs w:val="32"/>
          <w:lang w:val="en-US" w:eastAsia="zh-CN"/>
        </w:rPr>
        <w:t>&lt;惠州市环境影响非重大变动说明编写要求</w:t>
      </w:r>
      <w:r>
        <w:rPr>
          <w:rFonts w:hint="default" w:ascii="Times New Roman" w:hAnsi="Times New Roman" w:eastAsia="仿宋_GB2312" w:cs="Times New Roman"/>
          <w:color w:val="auto"/>
          <w:sz w:val="32"/>
          <w:szCs w:val="32"/>
        </w:rPr>
        <w:t>（试行）</w:t>
      </w:r>
      <w:r>
        <w:rPr>
          <w:rFonts w:hint="default" w:ascii="Times New Roman" w:hAnsi="Times New Roman" w:eastAsia="仿宋_GB2312" w:cs="Times New Roman"/>
          <w:color w:val="auto"/>
          <w:sz w:val="32"/>
          <w:szCs w:val="32"/>
          <w:lang w:val="en-US" w:eastAsia="zh-CN"/>
        </w:rPr>
        <w:t>&gt;的通知</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的有关规定，我单位（公司）对</w:t>
      </w:r>
      <w:r>
        <w:rPr>
          <w:rFonts w:hint="default" w:ascii="Times New Roman" w:hAnsi="Times New Roman" w:eastAsia="仿宋_GB2312" w:cs="Times New Roman"/>
          <w:color w:val="auto"/>
          <w:sz w:val="32"/>
          <w:szCs w:val="32"/>
          <w:u w:val="none"/>
          <w:lang w:val="en-US" w:eastAsia="zh-CN"/>
        </w:rPr>
        <w:t>（项目名称）项目</w:t>
      </w:r>
      <w:r>
        <w:rPr>
          <w:rFonts w:hint="default" w:ascii="Times New Roman" w:hAnsi="Times New Roman" w:eastAsia="仿宋_GB2312" w:cs="Times New Roman"/>
          <w:color w:val="auto"/>
          <w:sz w:val="32"/>
          <w:szCs w:val="32"/>
          <w:lang w:eastAsia="zh-CN"/>
        </w:rPr>
        <w:t>作出如下承诺</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lang w:val="en-US" w:eastAsia="zh-CN"/>
        </w:rPr>
        <w:t>一、本项目不属于</w:t>
      </w:r>
      <w:r>
        <w:rPr>
          <w:rFonts w:hint="default" w:ascii="Times New Roman" w:hAnsi="Times New Roman" w:eastAsia="仿宋_GB2312" w:cs="Times New Roman"/>
          <w:color w:val="auto"/>
          <w:sz w:val="32"/>
          <w:szCs w:val="32"/>
          <w:highlight w:val="none"/>
          <w:lang w:eastAsia="zh-CN"/>
        </w:rPr>
        <w:t>国家或地方法律、法规、政策等明确的禁止类、限制类中不得新改扩建的情形</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auto"/>
          <w:sz w:val="32"/>
          <w:szCs w:val="32"/>
          <w:lang w:val="en-US" w:eastAsia="zh-CN"/>
        </w:rPr>
        <w:t>本项目</w:t>
      </w:r>
      <w:r>
        <w:rPr>
          <w:rFonts w:hint="default" w:ascii="Times New Roman" w:hAnsi="Times New Roman" w:eastAsia="仿宋_GB2312" w:cs="Times New Roman"/>
          <w:color w:val="auto"/>
          <w:sz w:val="32"/>
          <w:szCs w:val="32"/>
          <w:u w:val="none"/>
          <w:lang w:val="en-US" w:eastAsia="zh-CN"/>
        </w:rPr>
        <w:t>属于环境影响非重大变动的建设</w:t>
      </w:r>
      <w:r>
        <w:rPr>
          <w:rFonts w:hint="default" w:ascii="Times New Roman" w:hAnsi="Times New Roman" w:eastAsia="仿宋_GB2312" w:cs="Times New Roman"/>
          <w:color w:val="auto"/>
          <w:sz w:val="32"/>
          <w:szCs w:val="32"/>
          <w:highlight w:val="none"/>
          <w:u w:val="none"/>
          <w:lang w:eastAsia="zh-CN"/>
        </w:rPr>
        <w:t>项目</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sz w:val="32"/>
          <w:szCs w:val="32"/>
          <w:lang w:val="en-US" w:eastAsia="zh-CN"/>
        </w:rPr>
        <w:t>具备生态环境主管部门的准予批准应当具备的条件、标准和技术要求，</w:t>
      </w:r>
      <w:r>
        <w:rPr>
          <w:rFonts w:hint="default" w:ascii="Times New Roman" w:hAnsi="Times New Roman" w:eastAsia="仿宋_GB2312" w:cs="Times New Roman"/>
          <w:color w:val="auto"/>
          <w:sz w:val="32"/>
          <w:szCs w:val="32"/>
          <w:lang w:eastAsia="zh-CN"/>
        </w:rPr>
        <w:t>不存在法律法规等规定不予批准的情形。</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eastAsia="zh-CN"/>
        </w:rPr>
        <w:t>二、本单位（公司）提交的《</w:t>
      </w:r>
      <w:r>
        <w:rPr>
          <w:rFonts w:hint="default" w:ascii="Times New Roman" w:hAnsi="Times New Roman" w:eastAsia="仿宋_GB2312" w:cs="Times New Roman"/>
          <w:color w:val="auto"/>
          <w:sz w:val="32"/>
          <w:szCs w:val="32"/>
          <w:u w:val="none"/>
          <w:lang w:val="en-US" w:eastAsia="zh-CN"/>
        </w:rPr>
        <w:t>（项目名称）</w:t>
      </w:r>
      <w:r>
        <w:rPr>
          <w:rFonts w:hint="default" w:ascii="Times New Roman" w:hAnsi="Times New Roman" w:eastAsia="仿宋_GB2312" w:cs="Times New Roman"/>
          <w:color w:val="auto"/>
          <w:sz w:val="32"/>
          <w:szCs w:val="32"/>
          <w:lang w:val="en-US" w:eastAsia="zh-CN"/>
        </w:rPr>
        <w:t>环境影响非重大变动说明》符合各项法</w:t>
      </w:r>
      <w:r>
        <w:rPr>
          <w:rFonts w:hint="default" w:ascii="Times New Roman" w:hAnsi="Times New Roman" w:eastAsia="仿宋_GB2312" w:cs="Times New Roman"/>
          <w:sz w:val="32"/>
          <w:szCs w:val="32"/>
          <w:lang w:val="en-US" w:eastAsia="zh-CN"/>
        </w:rPr>
        <w:t>律法规、政策、环境影响评价标准</w:t>
      </w:r>
      <w:r>
        <w:rPr>
          <w:rFonts w:hint="default" w:ascii="Times New Roman" w:hAnsi="Times New Roman" w:eastAsia="仿宋_GB2312" w:cs="Times New Roman"/>
          <w:color w:val="auto"/>
          <w:sz w:val="32"/>
          <w:szCs w:val="32"/>
          <w:lang w:val="en-US" w:eastAsia="zh-CN"/>
        </w:rPr>
        <w:t>（含污染物排放标准）</w:t>
      </w:r>
      <w:r>
        <w:rPr>
          <w:rFonts w:hint="default" w:ascii="Times New Roman" w:hAnsi="Times New Roman" w:eastAsia="仿宋_GB2312" w:cs="Times New Roman"/>
          <w:sz w:val="32"/>
          <w:szCs w:val="32"/>
          <w:lang w:val="en-US" w:eastAsia="zh-CN"/>
        </w:rPr>
        <w:t>及相关技术规范等规定，</w:t>
      </w:r>
      <w:r>
        <w:rPr>
          <w:rFonts w:hint="default" w:ascii="Times New Roman" w:hAnsi="Times New Roman" w:eastAsia="仿宋_GB2312" w:cs="Times New Roman"/>
          <w:color w:val="auto"/>
          <w:sz w:val="32"/>
          <w:szCs w:val="32"/>
          <w:lang w:val="en-US" w:eastAsia="zh-CN"/>
        </w:rPr>
        <w:t>不存在基础资料不实、内容缺陷、隐瞒、遗漏或者虚假等的情形，本单位（公司）并对其</w:t>
      </w:r>
      <w:r>
        <w:rPr>
          <w:rFonts w:hint="default" w:ascii="Times New Roman" w:hAnsi="Times New Roman" w:eastAsia="仿宋_GB2312" w:cs="Times New Roman"/>
          <w:sz w:val="32"/>
          <w:szCs w:val="32"/>
          <w:lang w:val="en-US" w:eastAsia="zh-CN"/>
        </w:rPr>
        <w:t>内容和结论负责。</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sz w:val="32"/>
          <w:szCs w:val="32"/>
          <w:lang w:val="en-US" w:eastAsia="zh-CN"/>
        </w:rPr>
        <w:t>、本单位（公司）愿意对违反上述承诺的行为或超越报告范围进行活动的行为承担相应法律责任，愿意自行承担因违反有关法律法规及承诺，被撤销审批决定以及与其关联的其他审批决定所造成的经济和法律后果。</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四、本单位（公司）保证所提供的各种材料及签字的真实性，若今后因提供虚假材料而引起的一切法律责任及其他责任由本单位（公司）承担。上述承诺是本单位（公司）真实意思的表示。</w:t>
      </w:r>
    </w:p>
    <w:p>
      <w:pPr>
        <w:pStyle w:val="7"/>
        <w:keepNext w:val="0"/>
        <w:keepLines w:val="0"/>
        <w:pageBreakBefore w:val="0"/>
        <w:widowControl w:val="0"/>
        <w:kinsoku/>
        <w:wordWrap/>
        <w:overflowPunct/>
        <w:topLinePunct w:val="0"/>
        <w:bidi w:val="0"/>
        <w:adjustRightInd w:val="0"/>
        <w:snapToGrid w:val="0"/>
        <w:spacing w:line="560" w:lineRule="exact"/>
        <w:ind w:left="0" w:leftChars="0" w:right="0" w:rightChars="0"/>
        <w:textAlignment w:val="auto"/>
        <w:rPr>
          <w:rFonts w:hint="default" w:ascii="Times New Roman" w:hAnsi="Times New Roman" w:cs="Times New Roman"/>
          <w:sz w:val="32"/>
          <w:szCs w:val="32"/>
          <w:lang w:val="en-US" w:eastAsia="zh-CN"/>
        </w:rPr>
      </w:pPr>
    </w:p>
    <w:p>
      <w:pPr>
        <w:pStyle w:val="7"/>
        <w:keepNext w:val="0"/>
        <w:keepLines w:val="0"/>
        <w:pageBreakBefore w:val="0"/>
        <w:widowControl w:val="0"/>
        <w:kinsoku/>
        <w:wordWrap/>
        <w:overflowPunct/>
        <w:topLinePunct w:val="0"/>
        <w:bidi w:val="0"/>
        <w:adjustRightInd w:val="0"/>
        <w:snapToGrid w:val="0"/>
        <w:spacing w:line="560" w:lineRule="exact"/>
        <w:ind w:left="0" w:leftChars="0" w:right="0" w:rightChars="0"/>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right"/>
        <w:textAlignment w:val="auto"/>
        <w:outlineLvl w:val="9"/>
        <w:rPr>
          <w:rFonts w:hint="default"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left="0" w:leftChars="0" w:right="0" w:rightChars="0" w:firstLine="640" w:firstLineChars="200"/>
        <w:jc w:val="right"/>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建设单位法定代表人：（签字）        </w:t>
      </w:r>
    </w:p>
    <w:p>
      <w:pPr>
        <w:pStyle w:val="7"/>
        <w:keepNext w:val="0"/>
        <w:keepLines w:val="0"/>
        <w:pageBreakBefore w:val="0"/>
        <w:widowControl w:val="0"/>
        <w:kinsoku/>
        <w:wordWrap/>
        <w:overflowPunct/>
        <w:topLinePunct w:val="0"/>
        <w:bidi w:val="0"/>
        <w:adjustRightInd w:val="0"/>
        <w:snapToGrid w:val="0"/>
        <w:spacing w:line="560" w:lineRule="exact"/>
        <w:ind w:left="0" w:leftChars="0" w:right="0" w:rightChars="0"/>
        <w:jc w:val="right"/>
        <w:textAlignment w:val="auto"/>
        <w:rPr>
          <w:rFonts w:hint="default" w:ascii="Times New Roman" w:hAnsi="Times New Roman" w:cs="Times New Roman"/>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60" w:lineRule="exact"/>
        <w:ind w:left="0" w:leftChars="0" w:right="0" w:rightChars="0" w:firstLine="640" w:firstLineChars="200"/>
        <w:jc w:val="right"/>
        <w:textAlignment w:val="auto"/>
        <w:outlineLvl w:val="9"/>
        <w:rPr>
          <w:rFonts w:hint="default" w:ascii="Times New Roman" w:hAnsi="Times New Roman" w:eastAsia="仿宋_GB2312" w:cs="Times New Roman"/>
          <w:sz w:val="32"/>
          <w:szCs w:val="32"/>
          <w:lang w:val="en-US"/>
        </w:rPr>
      </w:pPr>
      <w:r>
        <w:rPr>
          <w:rFonts w:hint="default" w:ascii="Times New Roman" w:hAnsi="Times New Roman" w:eastAsia="仿宋_GB2312" w:cs="Times New Roman"/>
          <w:sz w:val="32"/>
          <w:szCs w:val="32"/>
          <w:lang w:val="en-US" w:eastAsia="zh-CN"/>
        </w:rPr>
        <w:t xml:space="preserve">建设单位：（公章）        </w:t>
      </w:r>
    </w:p>
    <w:p>
      <w:pPr>
        <w:pStyle w:val="8"/>
        <w:keepNext w:val="0"/>
        <w:keepLines w:val="0"/>
        <w:pageBreakBefore w:val="0"/>
        <w:widowControl w:val="0"/>
        <w:kinsoku/>
        <w:wordWrap/>
        <w:overflowPunct/>
        <w:topLinePunct w:val="0"/>
        <w:bidi w:val="0"/>
        <w:adjustRightInd w:val="0"/>
        <w:snapToGrid w:val="0"/>
        <w:spacing w:line="560" w:lineRule="exact"/>
        <w:ind w:left="0" w:leftChars="0" w:right="0" w:rightChars="0"/>
        <w:textAlignment w:val="auto"/>
        <w:rPr>
          <w:rFonts w:hint="default" w:ascii="Times New Roman" w:hAnsi="Times New Roman" w:eastAsia="仿宋_GB2312" w:cs="Times New Roman"/>
          <w:sz w:val="32"/>
          <w:szCs w:val="32"/>
        </w:rPr>
      </w:pPr>
    </w:p>
    <w:p>
      <w:pPr>
        <w:pStyle w:val="8"/>
        <w:keepNext w:val="0"/>
        <w:keepLines w:val="0"/>
        <w:pageBreakBefore w:val="0"/>
        <w:widowControl w:val="0"/>
        <w:kinsoku/>
        <w:wordWrap/>
        <w:overflowPunct/>
        <w:topLinePunct w:val="0"/>
        <w:bidi w:val="0"/>
        <w:adjustRightInd w:val="0"/>
        <w:snapToGrid w:val="0"/>
        <w:spacing w:line="560" w:lineRule="exact"/>
        <w:ind w:left="0" w:leftChars="0" w:right="0" w:rightChars="0" w:firstLine="5760" w:firstLineChars="18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年    月   日</w:t>
      </w:r>
    </w:p>
    <w:p>
      <w:pPr>
        <w:keepNext w:val="0"/>
        <w:keepLines w:val="0"/>
        <w:pageBreakBefore w:val="0"/>
        <w:widowControl w:val="0"/>
        <w:kinsoku/>
        <w:overflowPunct/>
        <w:topLinePunct w:val="0"/>
        <w:bidi w:val="0"/>
        <w:adjustRightInd w:val="0"/>
        <w:snapToGrid w:val="0"/>
        <w:spacing w:line="560" w:lineRule="exact"/>
        <w:textAlignment w:val="auto"/>
      </w:pPr>
    </w:p>
    <w:sectPr>
      <w:pgSz w:w="11906" w:h="16838"/>
      <w:pgMar w:top="1701"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D25AB8"/>
    <w:rsid w:val="0BD25AB8"/>
    <w:rsid w:val="1F756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bCs/>
      <w:snapToGrid w:val="0"/>
      <w:kern w:val="0"/>
      <w:sz w:val="32"/>
      <w:szCs w:val="32"/>
      <w:lang w:val="en-US" w:eastAsia="zh-CN" w:bidi="ar-SA"/>
    </w:rPr>
  </w:style>
  <w:style w:type="paragraph" w:styleId="2">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Default"/>
    <w:qFormat/>
    <w:uiPriority w:val="0"/>
    <w:pPr>
      <w:widowControl w:val="0"/>
      <w:autoSpaceDE w:val="0"/>
      <w:autoSpaceDN w:val="0"/>
      <w:adjustRightInd w:val="0"/>
    </w:pPr>
    <w:rPr>
      <w:rFonts w:ascii="宋体" w:hAnsi="Calibri" w:eastAsia="宋体" w:cs="宋体"/>
      <w:color w:val="000000"/>
      <w:kern w:val="0"/>
      <w:sz w:val="24"/>
      <w:szCs w:val="24"/>
      <w:lang w:val="en-US" w:eastAsia="zh-CN" w:bidi="ar-SA"/>
    </w:rPr>
  </w:style>
  <w:style w:type="paragraph" w:customStyle="1" w:styleId="8">
    <w:name w:val="正文 New"/>
    <w:qFormat/>
    <w:uiPriority w:val="0"/>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2025-06-26T01:19:00Z</dcterms:created>
  <dc:creator>笑口常开</dc:creator>
  <cp:lastModifiedBy>笑口常开</cp:lastModifiedBy>
  <dcterms:modified xsi:type="dcterms:W3CDTF">2025-06-26T01:20:23Z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2052-11.8.6.10973</vt:lpwstr>
  </property>
  <property fmtid="{D5CDD505-2E9C-101B-9397-08002B2CF9AE}" pid="3" name="ICV">
    <vt:lpwstr>96C1FCCA2ACB46CDACA085D144C1EDED</vt:lpwstr>
  </property>
</Properties>
</file>